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bookmarkStart w:id="0" w:name="_GoBack"/>
      <w:bookmarkEnd w:id="0"/>
      <w:r>
        <w:rPr>
          <w:rFonts w:hint="eastAsia" w:ascii="黑体" w:hAnsi="黑体" w:eastAsia="黑体"/>
          <w:sz w:val="32"/>
          <w:szCs w:val="32"/>
        </w:rPr>
        <w:t>新港幼儿园微型家长会会议记录</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142"/>
        <w:gridCol w:w="623"/>
        <w:gridCol w:w="511"/>
        <w:gridCol w:w="851"/>
        <w:gridCol w:w="1275"/>
        <w:gridCol w:w="1276"/>
        <w:gridCol w:w="453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817" w:type="dxa"/>
            <w:gridSpan w:val="2"/>
            <w:tcBorders>
              <w:top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班级</w:t>
            </w:r>
          </w:p>
        </w:tc>
        <w:tc>
          <w:tcPr>
            <w:tcW w:w="1134" w:type="dxa"/>
            <w:gridSpan w:val="2"/>
            <w:tcBorders>
              <w:top w:val="single" w:color="auto" w:sz="4" w:space="0"/>
              <w:left w:val="single" w:color="auto" w:sz="4" w:space="0"/>
              <w:right w:val="single" w:color="auto" w:sz="4" w:space="0"/>
            </w:tcBorders>
            <w:vAlign w:val="center"/>
          </w:tcPr>
          <w:p>
            <w:pPr>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乐乐4班</w:t>
            </w:r>
          </w:p>
        </w:tc>
        <w:tc>
          <w:tcPr>
            <w:tcW w:w="851" w:type="dxa"/>
            <w:tcBorders>
              <w:top w:val="single" w:color="auto" w:sz="4" w:space="0"/>
              <w:left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时间</w:t>
            </w:r>
          </w:p>
        </w:tc>
        <w:tc>
          <w:tcPr>
            <w:tcW w:w="1275" w:type="dxa"/>
            <w:tcBorders>
              <w:top w:val="single" w:color="auto" w:sz="4" w:space="0"/>
              <w:left w:val="single" w:color="auto" w:sz="4" w:space="0"/>
              <w:right w:val="single" w:color="auto" w:sz="4" w:space="0"/>
            </w:tcBorders>
            <w:vAlign w:val="center"/>
          </w:tcPr>
          <w:p>
            <w:pPr>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6.21</w:t>
            </w:r>
          </w:p>
        </w:tc>
        <w:tc>
          <w:tcPr>
            <w:tcW w:w="1276" w:type="dxa"/>
            <w:tcBorders>
              <w:top w:val="single" w:color="auto" w:sz="4" w:space="0"/>
              <w:left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参会人员</w:t>
            </w:r>
          </w:p>
        </w:tc>
        <w:tc>
          <w:tcPr>
            <w:tcW w:w="4536" w:type="dxa"/>
            <w:tcBorders>
              <w:top w:val="single" w:color="auto" w:sz="4" w:space="0"/>
              <w:left w:val="single" w:color="auto" w:sz="4" w:space="0"/>
            </w:tcBorders>
            <w:vAlign w:val="center"/>
          </w:tcPr>
          <w:p>
            <w:pPr>
              <w:jc w:val="both"/>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徐徐老师、部分家长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trPr>
        <w:tc>
          <w:tcPr>
            <w:tcW w:w="1440" w:type="dxa"/>
            <w:gridSpan w:val="3"/>
            <w:tcBorders>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会议主题</w:t>
            </w:r>
          </w:p>
        </w:tc>
        <w:tc>
          <w:tcPr>
            <w:tcW w:w="8449" w:type="dxa"/>
            <w:gridSpan w:val="5"/>
            <w:tcBorders>
              <w:left w:val="single" w:color="auto" w:sz="4" w:space="0"/>
              <w:bottom w:val="single" w:color="auto" w:sz="4" w:space="0"/>
            </w:tcBorders>
            <w:vAlign w:val="center"/>
          </w:tcPr>
          <w:p>
            <w:pP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关心幼儿牙齿问题、心理健康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30" w:hRule="atLeast"/>
        </w:trPr>
        <w:tc>
          <w:tcPr>
            <w:tcW w:w="675" w:type="dxa"/>
            <w:tcBorders>
              <w:top w:val="single" w:color="auto" w:sz="4" w:space="0"/>
              <w:bottom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主</w:t>
            </w: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要</w:t>
            </w: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内</w:t>
            </w: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容</w:t>
            </w:r>
          </w:p>
        </w:tc>
        <w:tc>
          <w:tcPr>
            <w:tcW w:w="9214" w:type="dxa"/>
            <w:gridSpan w:val="7"/>
            <w:tcBorders>
              <w:top w:val="single" w:color="auto" w:sz="4" w:space="0"/>
              <w:bottom w:val="single" w:color="auto" w:sz="4" w:space="0"/>
            </w:tcBorders>
          </w:tcPr>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徐老师：</w:t>
            </w:r>
            <w:r>
              <w:rPr>
                <w:rFonts w:ascii="宋体" w:hAnsi="宋体" w:eastAsia="宋体" w:cs="宋体"/>
                <w:sz w:val="24"/>
                <w:szCs w:val="24"/>
              </w:rPr>
              <w:t>牙齿是人体最硬的器官，除担负切咬、咀嚼等功能外，还起保持面部外形和辅助发音等作用。同时，牙齿的排列和形.态对于保持面部美观和协调至关重要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我们这学期也进行龋齿的检查，希望大家能够重视孩子的牙齿问题。那我们今天就孩子的牙齿的问题、解决办法以及防护措施进行讨论，大家可以畅所欲言。</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硕硕妈妈：要</w:t>
            </w:r>
            <w:r>
              <w:rPr>
                <w:rFonts w:ascii="宋体" w:hAnsi="宋体" w:eastAsia="宋体" w:cs="宋体"/>
                <w:sz w:val="24"/>
                <w:szCs w:val="24"/>
              </w:rPr>
              <w:t>养成良好的口腔卫生:经常摄入过多的含糖食品或饮用过多的碳酸饮料，会引发龋病或产生牙齿敏感。</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瑶瑶妈妈：</w:t>
            </w:r>
            <w:r>
              <w:rPr>
                <w:rFonts w:ascii="宋体" w:hAnsi="宋体" w:eastAsia="宋体" w:cs="宋体"/>
                <w:sz w:val="24"/>
                <w:szCs w:val="24"/>
              </w:rPr>
              <w:t>幼儿应少吃甜食，少喝碳酸饮料，减少吃糖次数，进食后用清水</w:t>
            </w:r>
            <w:r>
              <w:rPr>
                <w:rFonts w:hint="eastAsia" w:ascii="宋体" w:hAnsi="宋体" w:eastAsia="宋体" w:cs="宋体"/>
                <w:sz w:val="24"/>
                <w:szCs w:val="24"/>
                <w:lang w:val="en-US" w:eastAsia="zh-CN"/>
              </w:rPr>
              <w:t>漱口，</w:t>
            </w:r>
            <w:r>
              <w:rPr>
                <w:rFonts w:ascii="宋体" w:hAnsi="宋体" w:eastAsia="宋体" w:cs="宋体"/>
                <w:sz w:val="24"/>
                <w:szCs w:val="24"/>
              </w:rPr>
              <w:t>晚上睡前刷牙后不能再进食。</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轩轩妈妈：对的，还要</w:t>
            </w:r>
            <w:r>
              <w:rPr>
                <w:rFonts w:ascii="宋体" w:hAnsi="宋体" w:eastAsia="宋体" w:cs="宋体"/>
                <w:sz w:val="24"/>
                <w:szCs w:val="24"/>
              </w:rPr>
              <w:t>合理饮食，保护牙齿</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小孩子</w:t>
            </w:r>
            <w:r>
              <w:rPr>
                <w:rFonts w:ascii="宋体" w:hAnsi="宋体" w:eastAsia="宋体" w:cs="宋体"/>
                <w:sz w:val="24"/>
                <w:szCs w:val="24"/>
              </w:rPr>
              <w:t>应注意平衡膳食，做到不挑食</w:t>
            </w:r>
            <w:r>
              <w:rPr>
                <w:rFonts w:hint="eastAsia" w:ascii="宋体" w:hAnsi="宋体" w:eastAsia="宋体" w:cs="宋体"/>
                <w:sz w:val="24"/>
                <w:szCs w:val="24"/>
                <w:lang w:eastAsia="zh-CN"/>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琦琦妈妈：我之前也有看到，说是</w:t>
            </w:r>
            <w:r>
              <w:rPr>
                <w:rFonts w:ascii="宋体" w:hAnsi="宋体" w:eastAsia="宋体" w:cs="宋体"/>
                <w:sz w:val="24"/>
                <w:szCs w:val="24"/>
              </w:rPr>
              <w:t>要多吃对牙齿有益的食物，包括鸡蛋、新鲜的蔬菜和水果等。</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梓怡爸爸：</w:t>
            </w:r>
            <w:r>
              <w:rPr>
                <w:rFonts w:ascii="宋体" w:hAnsi="宋体" w:eastAsia="宋体" w:cs="宋体"/>
                <w:sz w:val="24"/>
                <w:szCs w:val="24"/>
              </w:rPr>
              <w:t>减少每天吃甜食及饮用碳酸饮品的频率,预防</w:t>
            </w:r>
            <w:r>
              <w:rPr>
                <w:rFonts w:hint="eastAsia" w:ascii="宋体" w:hAnsi="宋体" w:eastAsia="宋体" w:cs="宋体"/>
                <w:sz w:val="24"/>
                <w:szCs w:val="24"/>
                <w:lang w:val="en-US" w:eastAsia="zh-CN"/>
              </w:rPr>
              <w:t>蛀牙</w:t>
            </w:r>
            <w:r>
              <w:rPr>
                <w:rFonts w:ascii="宋体" w:hAnsi="宋体" w:eastAsia="宋体" w:cs="宋体"/>
                <w:sz w:val="24"/>
                <w:szCs w:val="24"/>
              </w:rPr>
              <w:t>的发生</w:t>
            </w:r>
            <w:r>
              <w:rPr>
                <w:rFonts w:hint="eastAsia" w:ascii="宋体" w:hAnsi="宋体" w:eastAsia="宋体" w:cs="宋体"/>
                <w:sz w:val="24"/>
                <w:szCs w:val="24"/>
                <w:lang w:eastAsia="zh-CN"/>
              </w:rPr>
              <w:t>；</w:t>
            </w:r>
            <w:r>
              <w:rPr>
                <w:rFonts w:ascii="宋体" w:hAnsi="宋体" w:eastAsia="宋体" w:cs="宋体"/>
                <w:sz w:val="24"/>
                <w:szCs w:val="24"/>
              </w:rPr>
              <w:t>培养规律性的饮食习惯,注意营养均衡</w:t>
            </w:r>
            <w:r>
              <w:rPr>
                <w:rFonts w:hint="eastAsia" w:ascii="宋体" w:hAnsi="宋体" w:eastAsia="宋体" w:cs="宋体"/>
                <w:sz w:val="24"/>
                <w:szCs w:val="24"/>
                <w:lang w:eastAsia="zh-CN"/>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筱柔妈妈：</w:t>
            </w:r>
            <w:r>
              <w:rPr>
                <w:rFonts w:ascii="宋体" w:hAnsi="宋体" w:eastAsia="宋体" w:cs="宋体"/>
                <w:sz w:val="24"/>
                <w:szCs w:val="24"/>
              </w:rPr>
              <w:t>饭后漱口:饭后漱口可用清水或茶水，每次含漱2~4口，漱口可以去除部分食物残渣。</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航航爸爸：好像要</w:t>
            </w:r>
            <w:r>
              <w:rPr>
                <w:rFonts w:ascii="宋体" w:hAnsi="宋体" w:eastAsia="宋体" w:cs="宋体"/>
                <w:sz w:val="24"/>
                <w:szCs w:val="24"/>
              </w:rPr>
              <w:t>持续2-3分钟后，彻底冲洗清除牙面上附着的食物软垢最后吐出，反复2-3次增强清市作用。</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珂儿妈妈：是的我们在家里要多督促孩子，有的时候他在学校能够保证的，我们也要在家里给他们做好保证。</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徐老师：</w:t>
            </w:r>
            <w:r>
              <w:rPr>
                <w:rFonts w:hint="eastAsia" w:ascii="宋体" w:hAnsi="宋体" w:eastAsia="宋体" w:cs="宋体"/>
                <w:sz w:val="24"/>
                <w:szCs w:val="24"/>
              </w:rPr>
              <w:t>父母是幼儿的第一任</w:t>
            </w:r>
            <w:r>
              <w:rPr>
                <w:rFonts w:hint="eastAsia" w:ascii="宋体" w:hAnsi="宋体" w:eastAsia="宋体" w:cs="宋体"/>
                <w:sz w:val="24"/>
                <w:szCs w:val="24"/>
                <w:lang w:eastAsia="zh-CN"/>
              </w:rPr>
              <w:t>徐老师</w:t>
            </w:r>
            <w:r>
              <w:rPr>
                <w:rFonts w:hint="eastAsia" w:ascii="宋体" w:hAnsi="宋体" w:eastAsia="宋体" w:cs="宋体"/>
                <w:sz w:val="24"/>
                <w:szCs w:val="24"/>
              </w:rPr>
              <w:t>，是幼儿学习的榜样，父母的教育方式和态度是直接地影响幼儿的行为的。</w:t>
            </w:r>
            <w:r>
              <w:rPr>
                <w:rFonts w:hint="eastAsia" w:ascii="宋体" w:hAnsi="宋体" w:eastAsia="宋体" w:cs="宋体"/>
                <w:sz w:val="24"/>
                <w:szCs w:val="24"/>
                <w:lang w:val="en-US" w:eastAsia="zh-CN"/>
              </w:rPr>
              <w:t>所以我们在家里也要以身作则，作为孩子的榜样，坚持刷牙，在孩子面前可以适当不吃碳酸、糖果等甜食</w:t>
            </w:r>
            <w:r>
              <w:rPr>
                <w:rFonts w:hint="eastAsia" w:ascii="宋体" w:hAnsi="宋体" w:eastAsia="宋体" w:cs="宋体"/>
                <w:sz w:val="24"/>
                <w:szCs w:val="24"/>
                <w:lang w:eastAsia="zh-CN"/>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宋体" w:hAnsi="宋体" w:eastAsia="宋体" w:cs="宋体"/>
                <w:sz w:val="24"/>
                <w:szCs w:val="24"/>
                <w:lang w:val="en-US" w:eastAsia="zh-CN"/>
              </w:rPr>
              <w:t>徐老师：那关于孩子的心理健康以及情绪管理这方面，</w:t>
            </w:r>
            <w:r>
              <w:rPr>
                <w:rFonts w:hint="eastAsia" w:asciiTheme="minorEastAsia" w:hAnsiTheme="minorEastAsia" w:cstheme="minorEastAsia"/>
                <w:sz w:val="24"/>
                <w:szCs w:val="24"/>
                <w:lang w:val="en-US" w:eastAsia="zh-CN"/>
              </w:rPr>
              <w:t>如果孩子有情绪不稳定时，大家觉得</w:t>
            </w:r>
            <w:r>
              <w:rPr>
                <w:rFonts w:hint="eastAsia" w:asciiTheme="minorEastAsia" w:hAnsiTheme="minorEastAsia" w:eastAsiaTheme="minorEastAsia" w:cstheme="minorEastAsia"/>
                <w:sz w:val="24"/>
                <w:szCs w:val="24"/>
              </w:rPr>
              <w:t>我们可以怎样做？</w:t>
            </w:r>
            <w:r>
              <w:rPr>
                <w:rFonts w:hint="eastAsia" w:ascii="宋体" w:hAnsi="宋体" w:eastAsia="宋体" w:cs="宋体"/>
                <w:sz w:val="24"/>
                <w:szCs w:val="24"/>
                <w:lang w:val="en-US" w:eastAsia="zh-CN"/>
              </w:rPr>
              <w:t>也可以畅所欲言。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梓怡爸爸：要和孩子好好交流，问问她是什么原因。</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琦琦妈妈：问问孩子到底怎么了，但是要注意我们的语气。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硕硕妈妈：是的，我家硕硕就是，很容易发脾气。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瑶瑶妈妈：我家也是，脾气有时候很大。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徐老师：没错，我们自己首先要稳定情绪与幼儿交流。首先是</w:t>
            </w:r>
            <w:r>
              <w:rPr>
                <w:rFonts w:hint="eastAsia" w:asciiTheme="minorEastAsia" w:hAnsiTheme="minorEastAsia" w:eastAsiaTheme="minorEastAsia" w:cstheme="minorEastAsia"/>
                <w:sz w:val="24"/>
                <w:szCs w:val="24"/>
              </w:rPr>
              <w:t>耐心倾听幼儿，放下“身段”</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修正对幼儿的期望</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不要总是要求幼儿按照大人的心意去生活，这样不只是幼儿痛苦，就连大人也会很痛苦。幼儿也是人，当然有他想做的事</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然后</w:t>
            </w:r>
            <w:r>
              <w:rPr>
                <w:rFonts w:hint="eastAsia" w:asciiTheme="minorEastAsia" w:hAnsiTheme="minorEastAsia" w:eastAsiaTheme="minorEastAsia" w:cstheme="minorEastAsia"/>
                <w:sz w:val="24"/>
                <w:szCs w:val="24"/>
              </w:rPr>
              <w:t>丰富幼儿的社会交往</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交往与沟通、分享与合作是幼儿发展所必需的品质。</w:t>
            </w:r>
            <w:r>
              <w:rPr>
                <w:rFonts w:hint="eastAsia" w:asciiTheme="minorEastAsia" w:hAnsiTheme="minorEastAsia" w:cstheme="minorEastAsia"/>
                <w:sz w:val="24"/>
                <w:szCs w:val="24"/>
                <w:lang w:val="en-US" w:eastAsia="zh-CN"/>
              </w:rPr>
              <w:t>最后</w:t>
            </w:r>
            <w:r>
              <w:rPr>
                <w:rFonts w:hint="eastAsia" w:asciiTheme="minorEastAsia" w:hAnsiTheme="minorEastAsia" w:eastAsiaTheme="minorEastAsia" w:cstheme="minorEastAsia"/>
                <w:sz w:val="24"/>
                <w:szCs w:val="24"/>
              </w:rPr>
              <w:t>教育幼儿学会接纳自己</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如果孩子出现了负面情绪，家长不要怪罪孩子软弱、胆小，而要让孩子知道，成长过程中出现各类负面情绪是很正常的，大人们也会有类似的情绪，从而鼓励孩子学习接纳自己的坏情绪。</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大家了解了心理健康的问题后，结合自己的孩子有什么想说的吗？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琦琦妈妈奶奶：知知</w:t>
            </w:r>
            <w:r>
              <w:rPr>
                <w:rFonts w:hint="default" w:asciiTheme="minorEastAsia" w:hAnsiTheme="minorEastAsia" w:cstheme="minorEastAsia"/>
                <w:sz w:val="24"/>
                <w:szCs w:val="24"/>
                <w:lang w:val="en-US" w:eastAsia="zh-CN"/>
              </w:rPr>
              <w:t>情绪平时还是比较稳定的，就是偶尔情绪会波动有点大，我觉得可能是因为有时候跟他正面沟通方面方式都不太</w:t>
            </w:r>
            <w:r>
              <w:rPr>
                <w:rFonts w:hint="eastAsia" w:asciiTheme="minorEastAsia" w:hAnsiTheme="minorEastAsia" w:cstheme="minorEastAsia"/>
                <w:sz w:val="24"/>
                <w:szCs w:val="24"/>
                <w:lang w:val="en-US" w:eastAsia="zh-CN"/>
              </w:rPr>
              <w:t>合适。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梓怡爸爸：关于小朋友的心理健康，我们之前也一直关注这个问题，只是可能在实际行动上面，我们还是很多欠缺。</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瑶瑶妈妈：有时候也不知道怎么去跟小朋友沟通，特别是在小朋友发脾气的时候，之前可能会是比较简单粗暴的去压制他的脾气；看过这些知识后明白到我们作为父母的可能需要更有耐心的去倾听去了解小朋友真正的需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硕硕妈妈：我们做父母的也需要做出改变，不能一昧的要求小朋友按照大人的想法去做事情；更多的应该去接纳孩子的不完美，让孩子更好的表达他的诉求。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徐老师：两位妈妈说的非常好，倾听孩子内心的想法非常重要。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琦琦妈妈：作为家长我们会多关注孩子平时表现，及时对不良情绪进行引导，与学校配合教育。</w:t>
            </w:r>
          </w:p>
          <w:p>
            <w:pPr>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徐老师：是的，不管是在园还是在家，我们都要及时关注孩子的情况，做好各项配合。</w:t>
            </w:r>
          </w:p>
          <w:p>
            <w:pPr>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硕硕妈妈妈妈：我家孩子在面对陌生环境时适应的比较慢，比较怕生。</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可以这样做：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1.多多了解孩子，同孩子做协商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家长在忙于工作的同时，也一定要抽出时间来多了解孩子，与孩子、孩子的</w:t>
            </w:r>
            <w:r>
              <w:rPr>
                <w:rFonts w:hint="eastAsia" w:ascii="宋体" w:hAnsi="宋体" w:eastAsia="宋体" w:cs="宋体"/>
                <w:sz w:val="24"/>
                <w:szCs w:val="24"/>
                <w:lang w:eastAsia="zh-CN"/>
              </w:rPr>
              <w:t>徐老师</w:t>
            </w:r>
            <w:r>
              <w:rPr>
                <w:rFonts w:hint="eastAsia" w:ascii="宋体" w:hAnsi="宋体" w:eastAsia="宋体" w:cs="宋体"/>
                <w:sz w:val="24"/>
                <w:szCs w:val="24"/>
              </w:rPr>
              <w:t>多多沟通，尽量对孩子在幼儿园和家庭中的表现有一个全面把握。多一分了解，就少一分误解。</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2.耐心倾听孩子，真正放下身段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有些家长总喜欢在孩子面前保持威严，习惯用指责或命令式的语气来对待孩子，这常常让孩子难以接受。希望家长真正放下身段，从内心尊重孩子，不要再用命令的口气跟孩子说话，将孩子当做成人一样给予尊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3.调整对孩子的期望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孩子有他自己想做的事，因此，同孩子做协商，各退一步也许是很好的方法。</w:t>
            </w:r>
          </w:p>
          <w:p>
            <w:pPr>
              <w:spacing w:line="360" w:lineRule="auto"/>
              <w:rPr>
                <w:rFonts w:hint="eastAsia" w:ascii="宋体" w:hAnsi="宋体" w:eastAsia="宋体" w:cs="宋体"/>
                <w:sz w:val="24"/>
                <w:szCs w:val="24"/>
              </w:rPr>
            </w:pPr>
            <w:r>
              <w:rPr>
                <w:rFonts w:hint="eastAsia" w:ascii="宋体" w:hAnsi="宋体" w:eastAsia="宋体" w:cs="宋体"/>
                <w:sz w:val="24"/>
                <w:szCs w:val="24"/>
              </w:rPr>
              <w:t>引导孩子接纳自己，合理释放情绪。如果孩子出现了负面情绪，家长不要怪罪孩子软弱、胆小，而要让孩子知道，成长过程中出现各类负面情绪是很正常的，大人们也会有类似的情绪，从而鼓励孩子学习接纳自己的坏情绪。</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4.丰富孩子社会交往</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宋体" w:hAnsi="宋体" w:eastAsia="宋体" w:cs="宋体"/>
                <w:sz w:val="24"/>
                <w:szCs w:val="24"/>
              </w:rPr>
              <w:t>交往与沟通、分享与合作是孩子生存和发展所必需的品质。作为家长，要创造条件和机会，鼓励孩子参加体育活动和丰富多彩的社会活动，让孩子在活动中释放消极的情绪，培养自信心，发展兴趣爱好，提升交往能力，丰富他们的内心世界，塑造健全完美的人格。</w:t>
            </w:r>
          </w:p>
          <w:p>
            <w:pPr>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徐老师：</w:t>
            </w:r>
            <w:r>
              <w:rPr>
                <w:rFonts w:hint="eastAsia" w:asciiTheme="minorEastAsia" w:hAnsiTheme="minorEastAsia" w:cstheme="minorEastAsia"/>
                <w:sz w:val="24"/>
                <w:szCs w:val="24"/>
                <w:lang w:val="en-US" w:eastAsia="zh-CN"/>
              </w:rPr>
              <w:t>我们</w:t>
            </w:r>
            <w:r>
              <w:rPr>
                <w:rFonts w:hint="eastAsia" w:asciiTheme="minorEastAsia" w:hAnsiTheme="minorEastAsia" w:eastAsiaTheme="minorEastAsia" w:cstheme="minorEastAsia"/>
                <w:sz w:val="24"/>
                <w:szCs w:val="24"/>
              </w:rPr>
              <w:t>需要做好有效互动和沟通，真正让孩子们在和谐温馨的环境中生活，并健康快乐地成长，让孩子们体验“爱”的温度、感知“心”的色彩。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19" w:hRule="atLeast"/>
        </w:trPr>
        <w:tc>
          <w:tcPr>
            <w:tcW w:w="675" w:type="dxa"/>
            <w:tcBorders>
              <w:top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照</w:t>
            </w:r>
          </w:p>
          <w:p>
            <w:pPr>
              <w:jc w:val="center"/>
              <w:rPr>
                <w:rFonts w:asciiTheme="minorEastAsia" w:hAnsiTheme="minorEastAsia"/>
                <w:b/>
                <w:sz w:val="24"/>
                <w:szCs w:val="24"/>
              </w:rPr>
            </w:pP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片</w:t>
            </w:r>
          </w:p>
        </w:tc>
        <w:tc>
          <w:tcPr>
            <w:tcW w:w="9214" w:type="dxa"/>
            <w:gridSpan w:val="7"/>
            <w:tcBorders>
              <w:top w:val="single" w:color="auto" w:sz="4" w:space="0"/>
            </w:tcBorders>
          </w:tcPr>
          <w:p>
            <w:pPr>
              <w:jc w:val="left"/>
              <w:rPr>
                <w:rFonts w:hint="eastAsia" w:ascii="黑体" w:hAnsi="黑体" w:eastAsia="黑体"/>
                <w:sz w:val="24"/>
                <w:szCs w:val="24"/>
                <w:lang w:eastAsia="zh-CN"/>
              </w:rPr>
            </w:pPr>
            <w:r>
              <w:rPr>
                <w:rFonts w:hint="eastAsia" w:ascii="黑体" w:hAnsi="黑体" w:eastAsia="黑体"/>
                <w:sz w:val="24"/>
                <w:szCs w:val="24"/>
                <w:lang w:eastAsia="zh-CN"/>
              </w:rPr>
              <w:drawing>
                <wp:inline distT="0" distB="0" distL="114300" distR="114300">
                  <wp:extent cx="4963795" cy="3722370"/>
                  <wp:effectExtent l="0" t="0" r="1905" b="11430"/>
                  <wp:docPr id="2" name="图片 2" descr="IMG_4817(20240624-07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4817(20240624-073905)"/>
                          <pic:cNvPicPr>
                            <a:picLocks noChangeAspect="1"/>
                          </pic:cNvPicPr>
                        </pic:nvPicPr>
                        <pic:blipFill>
                          <a:blip r:embed="rId6"/>
                          <a:stretch>
                            <a:fillRect/>
                          </a:stretch>
                        </pic:blipFill>
                        <pic:spPr>
                          <a:xfrm>
                            <a:off x="0" y="0"/>
                            <a:ext cx="4963795" cy="3722370"/>
                          </a:xfrm>
                          <a:prstGeom prst="rect">
                            <a:avLst/>
                          </a:prstGeom>
                        </pic:spPr>
                      </pic:pic>
                    </a:graphicData>
                  </a:graphic>
                </wp:inline>
              </w:drawing>
            </w:r>
          </w:p>
        </w:tc>
      </w:tr>
    </w:tbl>
    <w:p>
      <w:pPr>
        <w:jc w:val="left"/>
        <w:rPr>
          <w:rFonts w:ascii="黑体" w:hAnsi="黑体" w:eastAsia="黑体"/>
          <w:sz w:val="24"/>
          <w:szCs w:val="24"/>
        </w:rPr>
      </w:pPr>
    </w:p>
    <w:sectPr>
      <w:headerReference r:id="rId3" w:type="default"/>
      <w:footerReference r:id="rId4" w:type="default"/>
      <w:pgSz w:w="11906" w:h="16838"/>
      <w:pgMar w:top="1021" w:right="1077" w:bottom="1021"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sz w:val="24"/>
        <w:szCs w:val="24"/>
      </w:rPr>
      <w:drawing>
        <wp:inline distT="0" distB="0" distL="114300" distR="114300">
          <wp:extent cx="457200" cy="304800"/>
          <wp:effectExtent l="0" t="0" r="0" b="0"/>
          <wp:docPr id="1" name="图片 1" descr="IMG_20220810_13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20810_133634"/>
                  <pic:cNvPicPr>
                    <a:picLocks noChangeAspect="1"/>
                  </pic:cNvPicPr>
                </pic:nvPicPr>
                <pic:blipFill>
                  <a:blip r:embed="rId1"/>
                  <a:stretch>
                    <a:fillRect/>
                  </a:stretch>
                </pic:blipFill>
                <pic:spPr>
                  <a:xfrm>
                    <a:off x="0" y="0"/>
                    <a:ext cx="457200" cy="304800"/>
                  </a:xfrm>
                  <a:prstGeom prst="rect">
                    <a:avLst/>
                  </a:prstGeom>
                  <a:noFill/>
                  <a:ln>
                    <a:noFill/>
                  </a:ln>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WM0ZWJhNjc3NWY5NGRmYjYxN2FiMzQyODlhZWYifQ=="/>
  </w:docVars>
  <w:rsids>
    <w:rsidRoot w:val="009C0F63"/>
    <w:rsid w:val="000511CE"/>
    <w:rsid w:val="0008147C"/>
    <w:rsid w:val="000A15B3"/>
    <w:rsid w:val="002B3977"/>
    <w:rsid w:val="00331D58"/>
    <w:rsid w:val="004078DA"/>
    <w:rsid w:val="0049269B"/>
    <w:rsid w:val="00513CAA"/>
    <w:rsid w:val="00587661"/>
    <w:rsid w:val="006004CB"/>
    <w:rsid w:val="007F0A1D"/>
    <w:rsid w:val="008B1DFE"/>
    <w:rsid w:val="009C0F63"/>
    <w:rsid w:val="00B87F2B"/>
    <w:rsid w:val="00F70571"/>
    <w:rsid w:val="00FD36A2"/>
    <w:rsid w:val="013C690E"/>
    <w:rsid w:val="026003DA"/>
    <w:rsid w:val="02B81FC4"/>
    <w:rsid w:val="05543F4C"/>
    <w:rsid w:val="060E6ACB"/>
    <w:rsid w:val="06A64F55"/>
    <w:rsid w:val="0A563B9E"/>
    <w:rsid w:val="0CAC0DEC"/>
    <w:rsid w:val="0CB16E3D"/>
    <w:rsid w:val="0D343D59"/>
    <w:rsid w:val="0FE8038D"/>
    <w:rsid w:val="11F57343"/>
    <w:rsid w:val="19B9181C"/>
    <w:rsid w:val="1B4B7A22"/>
    <w:rsid w:val="1BDE43F2"/>
    <w:rsid w:val="1D250AFC"/>
    <w:rsid w:val="1DB00010"/>
    <w:rsid w:val="1E6A6411"/>
    <w:rsid w:val="1F0B19A2"/>
    <w:rsid w:val="1F7106FE"/>
    <w:rsid w:val="1FE174D8"/>
    <w:rsid w:val="204A4B49"/>
    <w:rsid w:val="210C5603"/>
    <w:rsid w:val="211B1C44"/>
    <w:rsid w:val="222F3BF9"/>
    <w:rsid w:val="22FB7F7F"/>
    <w:rsid w:val="23A10B26"/>
    <w:rsid w:val="25C96113"/>
    <w:rsid w:val="275A1718"/>
    <w:rsid w:val="29E438DA"/>
    <w:rsid w:val="2A74679F"/>
    <w:rsid w:val="2C5E373D"/>
    <w:rsid w:val="2E4D60DE"/>
    <w:rsid w:val="2ED7364E"/>
    <w:rsid w:val="2F307202"/>
    <w:rsid w:val="315242AA"/>
    <w:rsid w:val="33FE78CF"/>
    <w:rsid w:val="37732382"/>
    <w:rsid w:val="384938BB"/>
    <w:rsid w:val="384D193F"/>
    <w:rsid w:val="3AED5FA8"/>
    <w:rsid w:val="3B7C7A57"/>
    <w:rsid w:val="3DAB1407"/>
    <w:rsid w:val="3DDD5A87"/>
    <w:rsid w:val="3E506F79"/>
    <w:rsid w:val="3FD414E4"/>
    <w:rsid w:val="3FDB2873"/>
    <w:rsid w:val="41967399"/>
    <w:rsid w:val="42925DB2"/>
    <w:rsid w:val="42C41CE4"/>
    <w:rsid w:val="44DE59A3"/>
    <w:rsid w:val="45835E86"/>
    <w:rsid w:val="470D1EAB"/>
    <w:rsid w:val="49EB0278"/>
    <w:rsid w:val="4C76404F"/>
    <w:rsid w:val="4CB15087"/>
    <w:rsid w:val="4CEB3AC4"/>
    <w:rsid w:val="4EEA5893"/>
    <w:rsid w:val="4F327B54"/>
    <w:rsid w:val="50CE26AB"/>
    <w:rsid w:val="5361556F"/>
    <w:rsid w:val="544113E6"/>
    <w:rsid w:val="56110EA2"/>
    <w:rsid w:val="56FE711B"/>
    <w:rsid w:val="57174680"/>
    <w:rsid w:val="571921A6"/>
    <w:rsid w:val="59762562"/>
    <w:rsid w:val="5A706581"/>
    <w:rsid w:val="5D971C5A"/>
    <w:rsid w:val="5EBD3D5F"/>
    <w:rsid w:val="5F2E6A0B"/>
    <w:rsid w:val="607E1770"/>
    <w:rsid w:val="681A5D7E"/>
    <w:rsid w:val="68B63A64"/>
    <w:rsid w:val="6A9168C2"/>
    <w:rsid w:val="6AA06A0F"/>
    <w:rsid w:val="6B637A3C"/>
    <w:rsid w:val="6C44161C"/>
    <w:rsid w:val="6DDA2238"/>
    <w:rsid w:val="6FC52A74"/>
    <w:rsid w:val="736425A4"/>
    <w:rsid w:val="767137C8"/>
    <w:rsid w:val="789456D9"/>
    <w:rsid w:val="791A3E30"/>
    <w:rsid w:val="7A345D0B"/>
    <w:rsid w:val="7B1D7C08"/>
    <w:rsid w:val="7B8823F1"/>
    <w:rsid w:val="7CB66C65"/>
    <w:rsid w:val="7DE13A79"/>
    <w:rsid w:val="7EC555DA"/>
    <w:rsid w:val="7FE84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autoRedefine/>
    <w:qFormat/>
    <w:uiPriority w:val="22"/>
    <w:rPr>
      <w:b/>
    </w:rPr>
  </w:style>
  <w:style w:type="character" w:customStyle="1" w:styleId="10">
    <w:name w:val="页眉 Char"/>
    <w:basedOn w:val="8"/>
    <w:link w:val="4"/>
    <w:autoRedefine/>
    <w:qFormat/>
    <w:uiPriority w:val="99"/>
    <w:rPr>
      <w:sz w:val="18"/>
      <w:szCs w:val="18"/>
    </w:rPr>
  </w:style>
  <w:style w:type="character" w:customStyle="1" w:styleId="11">
    <w:name w:val="页脚 Char"/>
    <w:basedOn w:val="8"/>
    <w:link w:val="3"/>
    <w:autoRedefine/>
    <w:qFormat/>
    <w:uiPriority w:val="99"/>
    <w:rPr>
      <w:sz w:val="18"/>
      <w:szCs w:val="18"/>
    </w:rPr>
  </w:style>
  <w:style w:type="character" w:customStyle="1" w:styleId="12">
    <w:name w:val="批注框文本 Char"/>
    <w:basedOn w:val="8"/>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4067E8-AA38-4B86-B578-9E4A68A7A3DF}">
  <ds:schemaRefs/>
</ds:datastoreItem>
</file>

<file path=docProps/app.xml><?xml version="1.0" encoding="utf-8"?>
<Properties xmlns="http://schemas.openxmlformats.org/officeDocument/2006/extended-properties" xmlns:vt="http://schemas.openxmlformats.org/officeDocument/2006/docPropsVTypes">
  <Template>Normal</Template>
  <Pages>3</Pages>
  <Words>2027</Words>
  <Characters>2040</Characters>
  <Lines>1</Lines>
  <Paragraphs>1</Paragraphs>
  <TotalTime>0</TotalTime>
  <ScaleCrop>false</ScaleCrop>
  <LinksUpToDate>false</LinksUpToDate>
  <CharactersWithSpaces>2040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2021-11-29T06:42:00Z</dcterms:created>
  <dc:creator>admin</dc:creator>
  <cp:lastModifiedBy>A太阳女神</cp:lastModifiedBy>
  <cp:lastPrinted>2024-06-21T07:14:00Z</cp:lastPrinted>
  <dcterms:modified xsi:type="dcterms:W3CDTF">2024-06-24T02:58:16Z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1B126256304B4CF9AC4BAFD6127398C7_13</vt:lpwstr>
  </property>
</Properties>
</file>